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ПРИМЕР ПРИКАЗА ОБ УВОЛЬНЕНИИ ПО П. 3 СТ. 33
</w:t>
      </w:r>
    </w:p>
    <w:p>
      <w:r>
        <w:t xml:space="preserve">г. С.-Петербург               27 мая 1995 г.
</w:t>
      </w:r>
    </w:p>
    <w:p>
      <w:r>
        <w:t xml:space="preserve">Приказ N_____
</w:t>
      </w:r>
    </w:p>
    <w:p>
      <w:r>
        <w:t xml:space="preserve">1. Кравченко Сергея Николаевича - бухгалтера, уволить с 28 мая
</w:t>
      </w:r>
    </w:p>
    <w:p>
      <w:r>
        <w:t xml:space="preserve">1995 г. за прогул без уважительных причин.
</w:t>
      </w:r>
    </w:p>
    <w:p>
      <w:r>
        <w:t xml:space="preserve">2. Обеспечить производство расчетов с С. Н. Кравченко и выдачу
</w:t>
      </w:r>
    </w:p>
    <w:p>
      <w:r>
        <w:t xml:space="preserve">ему трудовой книжки в установленном порядке и сроки.
</w:t>
      </w:r>
    </w:p>
    <w:p>
      <w:r>
        <w:t xml:space="preserve">3. С настоящим приказом ознакомить С. Н. Кравченко.
</w:t>
      </w:r>
    </w:p>
    <w:p>
      <w:r>
        <w:t xml:space="preserve">Основание: докладная о прогуле С. Н. Кравченко 25 мая 1995 г.,
</w:t>
      </w:r>
    </w:p>
    <w:p>
      <w:r>
        <w:t xml:space="preserve">объяснительная С. Н. Кравченко от 26 мая 1995 г., п. 4 ст. 33 КЗоТ
</w:t>
      </w:r>
    </w:p>
    <w:p>
      <w:r>
        <w:t xml:space="preserve">РФ.
</w:t>
      </w:r>
    </w:p>
    <w:p>
      <w:r>
        <w:t xml:space="preserve">Генеральный директор АО
</w:t>
      </w:r>
    </w:p>
    <w:p>
      <w:r>
        <w:t xml:space="preserve">Викторов А. М.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2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2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2023-10-10T09:38:43.745Z</dcterms:created>
  <dcterms:modified xsi:type="dcterms:W3CDTF">2023-10-10T09:38:43.745Z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